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6"/>
      </w:tblGrid>
      <w:tr w:rsidR="008978DC" w:rsidRPr="008978DC" w:rsidTr="007402C9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300" w:type="dxa"/>
              <w:bottom w:w="60" w:type="dxa"/>
              <w:right w:w="0" w:type="dxa"/>
            </w:tcMar>
            <w:vAlign w:val="center"/>
          </w:tcPr>
          <w:tbl>
            <w:tblPr>
              <w:tblW w:w="475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1"/>
            </w:tblGrid>
            <w:tr w:rsidR="00F42DB4" w:rsidTr="00F42DB4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0" w:type="dxa"/>
                  </w:tcMar>
                  <w:vAlign w:val="center"/>
                </w:tcPr>
                <w:tbl>
                  <w:tblPr>
                    <w:tblW w:w="475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21"/>
                  </w:tblGrid>
                  <w:tr w:rsidR="00F42DB4" w:rsidTr="003E4C2F">
                    <w:trPr>
                      <w:trHeight w:val="36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" w:type="dxa"/>
                          <w:left w:w="300" w:type="dxa"/>
                          <w:bottom w:w="6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475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85"/>
                        </w:tblGrid>
                        <w:tr w:rsidR="003E4C2F" w:rsidTr="003E4C2F">
                          <w:trPr>
                            <w:trHeight w:val="36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" w:type="dxa"/>
                                <w:left w:w="30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E4C2F" w:rsidRDefault="003E4C2F" w:rsidP="003E4C2F">
                              <w:pPr>
                                <w:rPr>
                                  <w:rFonts w:ascii="Arial" w:hAnsi="Arial" w:cs="Arial"/>
                                  <w:color w:val="2F2F2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20"/>
                                  <w:szCs w:val="20"/>
                                </w:rPr>
                                <w:t>DOF: 20/08/2015</w:t>
                              </w:r>
                            </w:p>
                          </w:tc>
                        </w:tr>
                        <w:tr w:rsidR="003E4C2F" w:rsidTr="003E4C2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3E4C2F" w:rsidRDefault="003E4C2F" w:rsidP="003E4C2F">
                              <w:pPr>
                                <w:pStyle w:val="Ttulo1"/>
                                <w:pBdr>
                                  <w:bottom w:val="single" w:sz="12" w:space="0" w:color="000000"/>
                                </w:pBdr>
                                <w:spacing w:before="120" w:beforeAutospacing="0" w:after="0" w:afterAutospacing="0"/>
                                <w:jc w:val="both"/>
                                <w:rPr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>ACUERDOS</w:t>
                              </w:r>
                              <w:r>
                                <w:rPr>
                                  <w:rStyle w:val="apple-converted-space"/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>aprobados en la segunda sesión ordinaria de la Comisión Intersecretarial</w:t>
                              </w:r>
                              <w:bookmarkEnd w:id="0"/>
                              <w:r>
                                <w:rPr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 xml:space="preserve"> de Desarrollo Social,</w:t>
                              </w:r>
                              <w:r>
                                <w:rPr>
                                  <w:rStyle w:val="apple-converted-space"/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" w:hAnsi="Times" w:cs="Times"/>
                                  <w:color w:val="2F2F2F"/>
                                  <w:sz w:val="18"/>
                                  <w:szCs w:val="18"/>
                                </w:rPr>
                                <w:t>correspondiente al ejercicio fiscal dos mil quince.</w:t>
                              </w:r>
                            </w:p>
                            <w:p w:rsidR="003E4C2F" w:rsidRDefault="003E4C2F" w:rsidP="003E4C2F">
                              <w:pPr>
                                <w:pStyle w:val="Ttulo2"/>
                                <w:pBdr>
                                  <w:top w:val="single" w:sz="6" w:space="0" w:color="000000"/>
                                </w:pBdr>
                                <w:spacing w:after="101" w:afterAutospacing="0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Al margen un sello con el Escudo Nacional, que dice: Estados Unidos Mexicanos.- Secretaría de Desarrollo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Social.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6"/>
                                  <w:szCs w:val="16"/>
                                </w:rPr>
                                <w:t>ACUERDOS APROBADOS EN LA SEGUNDA SESIÓN ORDINARIA DE LA COMISIÓN INTERSECRETARIAL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6"/>
                                  <w:szCs w:val="16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6"/>
                                  <w:szCs w:val="16"/>
                                </w:rPr>
                                <w:t>DESARROLLO SOCIAL, CORRESPONDIENTE AL EJERCICIO FISCAL DOS MIL QUINCE.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JUAN CARLOS LASTIRI QUIRÓS, Subsecretario de Planeación, Evaluación y Desarrollo Regional y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Secretario Técnico de la Comisión Intersecretarial de Desarrollo Social, con fundamento en los artículos 32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la Ley Orgánica de la Administración Pública Federal; 51, 52, 53 y 54 de la Ley General de Desarrollo Social;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2, 6 y 9 del Reglamento Interior de la Secretaría de Desarrollo Social y 1o., 2o., 6o. y 10o. del Decreto por 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se Regula la Comisión Intersecretarial de Desarrollo Social, y</w:t>
                              </w:r>
                            </w:p>
                            <w:p w:rsidR="003E4C2F" w:rsidRDefault="003E4C2F" w:rsidP="003E4C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CONSIDERANDO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la Comisión Intersecretarial de Desarrollo Social es el instrumento de coordinación de las acciones del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Ejecutivo Federal para garantizar la integralidad en el diseño y ejecución de la Política Nacional de Desarrollo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Social.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los acuerdos de la Comisión Intersecretarial serán obligatorios para las Dependencias del Ejecutivo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Federal y que las Secretarías de Hacienda y Crédito Público y de la Función Pública vigilarán su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cumplimiento.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conformidad con el artículo 54 de la Ley General de Desarrollo Social y como una medida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transparencia, he tenido a bien publicar los siguientes:</w:t>
                              </w:r>
                            </w:p>
                            <w:p w:rsidR="003E4C2F" w:rsidRDefault="003E4C2F" w:rsidP="003E4C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ACUERDOS APROBADOS EN LA SEGUNDA SESIÓN ORDINARIA DE LA COMISIÓN</w:t>
                              </w:r>
                              <w:r>
                                <w:rPr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CORRESPONDIENTE</w:t>
                              </w:r>
                              <w:r>
                                <w:rPr>
                                  <w:rStyle w:val="apple-converted-space"/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AL EJERCICIO FISCAL DOS</w:t>
                              </w:r>
                              <w:r>
                                <w:rPr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MIL QUINCE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 publican los acuerdos de la Segunda Sesión Ordinaria de la Comisión Intersecretarial de Desarrollo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Social, correspondiente al ejercicio fiscal dos mil quince, con fundamento en lo dispuesto por el artículo 54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la Ley General de Desarrollo Social.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 la Ciudad de México, Distrito Federal, siendo las 18:00 horas del día 10 de junio de 2015, se reunieron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 la sala de juntas de la C. Secretaria de Desarrollo Social, ubicada en Av. Paseo de la Reforma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número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116, piso 17. Colonia Juárez, Delegación Cuauhtémoc, C.P. 06600, los servidores públicos que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 continuación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 indican: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Mtra. Rosario Robles Berlanga como Presidenta de esta Comisión Intersecretarial de Desarrollo Social,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Secretaria de Desarrollo Social, Lic. Juan Carlos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Lastiri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Quirós como Secretario Técnico de esta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Subsecretario de Planeación, Evaluación y Desarrollo Regional,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Guillermo Lerdo de Tejada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Servitje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lastRenderedPageBreak/>
                                <w:t>Coordinador de Asesores del C. Secretario de Gobernación, Alejandro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Sibaja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Ríos, Director General de Programación y Desarrollo B de la Secretaría de Hacienda y Crédito Público,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Irma Adriana Gómez Cavazos, Oficial Mayor de la Secretaría de Medio Ambiente y Recursos Naturales, César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Emiliano Hernández, Subsecretario de Electricidad de la Secretaría de Energía, Enrique Jacob Rocha,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Presidente del Instituto Nacional del Emprendedor en la Secretaría de Economía, Juan Manuel Verdugo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Rosas, Subsecretario de Desarrollo Rural de la Secretaría de Agricultura, Ganadería, Desarrollo Rural, Pesca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y Alimentación, Omar Sergio Blanco Ramírez, Coordinador de Asesores del Oficial Mayor de la Secretaría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Comunicaciones y Transportes, Javier Treviño Cantú, Subsecretario de Planeación y Evaluación de Políticas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Educativas de la Secretaría de Educación Pública, Gabriel Jaime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O´Shea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Cuevas, Comisionado Nacional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Protección en Salud en la Secretaría de Salud, José Adán Ignacio Rubí Salazar, Subsecretario de Previsión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Social de la Secretaría del Trabajo y Previsión Social, Ángel Ramón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Islava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Tamayo, Director General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Fondo Nacional de Habitaciones Populares en la Secretaría de Desarrollo Agrario, Territorial y Urbano, José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Salvador Sánchez Eslava, Subsecretario de Planeación y Política Turística de la Secretaría de Turismo y Luis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Adrián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Pascacio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Martínez, Titular de la Unidad de Auditoría Gubernamental de la Secretaría de la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Función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Pública.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 esta Sesión Ordinaria de la Comisión Intersecretarial de Desarrollo Social, correspondiente al Ejercicio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Fiscal dos mil quince, habiendo quorum legal y aprobación de la orden del día, se adoptaron los siguientes:</w:t>
                              </w:r>
                            </w:p>
                            <w:p w:rsidR="003E4C2F" w:rsidRDefault="003E4C2F" w:rsidP="003E4C2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3E4C2F" w:rsidRDefault="003E4C2F" w:rsidP="003E4C2F">
                              <w:pPr>
                                <w:jc w:val="center"/>
                                <w:rPr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" w:hAnsi="Times" w:cs="Times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ACUERDOS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Acuerdo/CIDS/002/2015.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Con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base en los artículos 6to.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7mo.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Decreto por el que se regula la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Comisión Intersecretarial de Desarrollo Social, los miembros de la Comisión aprueban el Acta de la sesión del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15 de enero de 2015.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Acuerdo/CIDS/003/2014.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13 y 15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el Informe Anual de Impacto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las Políticas Gubernamentales de Precios, Salarios, Crédito y Empleo en las condiciones de vida de la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población en situación de pobreza, marginación y vulnerabilidad de 2014. Así mismo se acuerda enviar dicho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Informe a la Comisión Nacional de Evaluación de la Políticas de Desarrollo Social y publicarlo en la página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web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Sedesol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en un plazo de 30 días naturales siguientes a esta fecha.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Acuerdo/CIDS/004/2014.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10 y 15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Informe anual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con los avances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sobre la integralidad, coordinación y corresponsabilidad para el desarrollo social 2013.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Así mismo se acuerda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enviar dicho Informe a la Comisión Nacional de Evaluación de la Políticas de Desarrollo Social y publicarlo en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la página web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Sedesol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en un plazo de 30 días naturales siguientes a esta fecha.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Acuerdo/CIDS/005/2014.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10 y 15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el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Informe anual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con los avances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sobre la integralidad, coordinación y corresponsabilidad para el desarrollo social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2014.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Así mismo se acuerda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enviar dicho Informe a la Comisión Nacional de Evaluación de la Políticas de Desarrollo Social y publicarlo en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la página web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Sedesol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en un plazo de 30 días naturales siguientes a esta fecha.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Acuerdo/CIDS/006/2015.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10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el Informe del estatus de los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Aspectos Susceptibles de Mejora Interinstitucionales e Intergubernamentales, así como el Procedimiento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Atención a los Aspectos Susceptibles de Mejora Interinstitucionales e Intergubernamentales.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Acuerdo/CIDS/07/2015.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12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la creación de un Grupo de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Trabajo para la atención y seguimiento a los ASM interinstitucionales,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presidido por la SFP a través del Área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ésta determine, e integrado por las Dependencias que hayan clasificado un ASM interinstitucional que se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encuentre vigente a la fecha y aquellas involucradas en su resolución.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Acuerdo/CIDS/08/2015.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11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acuerdan que las Dependencias Federales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hayan clasificado un ASM Intergubernamental que se encuentre vigente a la fecha participarán en las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Sesiones de la Comisión Nacional de Desarrollo Social para dar atención y seguimiento a los citados ASM.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Acuerdo/CIDS/09/2014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10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Social, los miembros de la Comisión aprueban el Mecanismo de Seguimiento al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Programa Nacional de Desarrollo Social.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Acuerdo/CIDS/010/2014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De acuerdo con el artículo 10 del Decreto por el que se regula la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Intersecretarial de Desarrollo Social, los miembros de la Comisión acuerdan enviar a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Sedesol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 la información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que les sea requerida para completar el Tablero de Control y para dar cumplimiento a lo que en su caso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estipule la Unidad de Evaluación del Desempeño de la SHCP para el seguimiento 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Pronades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Con fundamento en los artículos 2o. fracción I y 10o. fracción XIII del Decreto por el que se regula la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Comisión Intersecretarial de Desarrollo Social, se publican los acuerdos tomados por dicha Comisión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Intersecretarial de Desarrollo Social en su Segunda Sesión Ordinaria, realizada el diez de junio de dos mil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quince.- El Secretario Técnico de la Comisión Intersecretarial de Desarrollo Social de Desarrollo Social y</w:t>
                              </w:r>
                              <w:r>
                                <w:rPr>
                                  <w:rStyle w:val="apple-converted-space"/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 xml:space="preserve">Subsecretario de Planeación, Evaluación y Desarrollo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Regional,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Juan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 xml:space="preserve"> Carlos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>Lastiri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F2F2F"/>
                                  <w:sz w:val="18"/>
                                  <w:szCs w:val="18"/>
                                </w:rPr>
                                <w:t xml:space="preserve"> Quirós</w:t>
                              </w: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.- Rúbrica.</w:t>
                              </w:r>
                            </w:p>
                            <w:p w:rsidR="003E4C2F" w:rsidRDefault="003E4C2F" w:rsidP="003E4C2F">
                              <w:pPr>
                                <w:ind w:firstLine="288"/>
                                <w:jc w:val="both"/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F2F2F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42DB4" w:rsidRDefault="00F42DB4" w:rsidP="00F42DB4">
                        <w:pPr>
                          <w:rPr>
                            <w:rFonts w:ascii="Arial" w:hAnsi="Arial" w:cs="Arial"/>
                            <w:color w:val="2F2F2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2DB4" w:rsidTr="003E4C2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F42DB4" w:rsidRDefault="00F42DB4" w:rsidP="00F42DB4">
                        <w:pPr>
                          <w:ind w:firstLine="288"/>
                          <w:jc w:val="both"/>
                          <w:rPr>
                            <w:rFonts w:ascii="Arial" w:hAnsi="Arial" w:cs="Arial"/>
                            <w:color w:val="2F2F2F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42DB4" w:rsidRDefault="00F42DB4" w:rsidP="00F42DB4">
                  <w:pPr>
                    <w:rPr>
                      <w:rFonts w:ascii="Arial" w:hAnsi="Arial" w:cs="Arial"/>
                      <w:color w:val="2F2F2F"/>
                      <w:sz w:val="20"/>
                      <w:szCs w:val="20"/>
                    </w:rPr>
                  </w:pPr>
                </w:p>
              </w:tc>
            </w:tr>
            <w:tr w:rsidR="00F42DB4" w:rsidTr="00F42DB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F42DB4" w:rsidRDefault="00F42DB4" w:rsidP="00F42DB4">
                  <w:pPr>
                    <w:ind w:firstLine="288"/>
                    <w:jc w:val="both"/>
                    <w:rPr>
                      <w:rFonts w:ascii="Arial" w:hAnsi="Arial" w:cs="Arial"/>
                      <w:color w:val="2F2F2F"/>
                      <w:sz w:val="18"/>
                      <w:szCs w:val="18"/>
                    </w:rPr>
                  </w:pPr>
                </w:p>
              </w:tc>
            </w:tr>
          </w:tbl>
          <w:p w:rsidR="008978DC" w:rsidRPr="008978DC" w:rsidRDefault="008978DC" w:rsidP="008978D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978DC" w:rsidRPr="008978DC" w:rsidTr="007402C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978DC" w:rsidRPr="008978DC" w:rsidRDefault="008978DC" w:rsidP="008978DC">
            <w:pPr>
              <w:spacing w:after="101" w:line="240" w:lineRule="auto"/>
              <w:ind w:firstLine="288"/>
              <w:jc w:val="both"/>
              <w:rPr>
                <w:rFonts w:ascii="Arial" w:eastAsia="Times New Roman" w:hAnsi="Arial" w:cs="Arial"/>
                <w:color w:val="2F2F2F"/>
                <w:sz w:val="16"/>
                <w:szCs w:val="16"/>
                <w:lang w:eastAsia="es-MX"/>
              </w:rPr>
            </w:pPr>
          </w:p>
        </w:tc>
      </w:tr>
    </w:tbl>
    <w:p w:rsidR="004752C0" w:rsidRDefault="004752C0"/>
    <w:sectPr w:rsidR="00475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DC"/>
    <w:rsid w:val="003E4C2F"/>
    <w:rsid w:val="004752C0"/>
    <w:rsid w:val="007402C9"/>
    <w:rsid w:val="008978DC"/>
    <w:rsid w:val="009114B2"/>
    <w:rsid w:val="00B65123"/>
    <w:rsid w:val="00F4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700AB-30CB-4460-8F05-1C0AC6F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97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97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8D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978D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8978DC"/>
  </w:style>
  <w:style w:type="character" w:customStyle="1" w:styleId="apple-converted-space">
    <w:name w:val="apple-converted-space"/>
    <w:basedOn w:val="Fuentedeprrafopredeter"/>
    <w:rsid w:val="008978DC"/>
  </w:style>
  <w:style w:type="numbering" w:customStyle="1" w:styleId="Sinlista2">
    <w:name w:val="Sin lista2"/>
    <w:next w:val="Sinlista"/>
    <w:uiPriority w:val="99"/>
    <w:semiHidden/>
    <w:unhideWhenUsed/>
    <w:rsid w:val="007402C9"/>
  </w:style>
  <w:style w:type="character" w:customStyle="1" w:styleId="carcar">
    <w:name w:val="_car_car"/>
    <w:basedOn w:val="Fuentedeprrafopredeter"/>
    <w:rsid w:val="0074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5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3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7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1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087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2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0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0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5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76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2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2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6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2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8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6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96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2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1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3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40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5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27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0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3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8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7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22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4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102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3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7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2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2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55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5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4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3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4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5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833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95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53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24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78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712">
                  <w:marLeft w:val="0"/>
                  <w:marRight w:val="0"/>
                  <w:marTop w:val="101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4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822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69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38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0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0735">
                  <w:marLeft w:val="288"/>
                  <w:marRight w:val="0"/>
                  <w:marTop w:val="0"/>
                  <w:marBottom w:val="90"/>
                  <w:divBdr>
                    <w:top w:val="single" w:sz="4" w:space="0" w:color="000000"/>
                    <w:left w:val="none" w:sz="0" w:space="0" w:color="auto"/>
                    <w:bottom w:val="single" w:sz="4" w:space="0" w:color="000000"/>
                    <w:right w:val="none" w:sz="0" w:space="0" w:color="auto"/>
                  </w:divBdr>
                </w:div>
                <w:div w:id="14228775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7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85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8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7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15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6602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8661">
                  <w:marLeft w:val="0"/>
                  <w:marRight w:val="0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7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1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9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4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3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8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7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08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08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5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69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58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6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325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62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91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1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53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7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6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85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4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9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8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37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806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6435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26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61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2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15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665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3905">
                  <w:marLeft w:val="54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8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63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4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9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3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8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3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3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5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041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025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09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17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5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1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664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59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83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9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7936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1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21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35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27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580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8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41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4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59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5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7548">
                  <w:marLeft w:val="522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0018">
                  <w:marLeft w:val="522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734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6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99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94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84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25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10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89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82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8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3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67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64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569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6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95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309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4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53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2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303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70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94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98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7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8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3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08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6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0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79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32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1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1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2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2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3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87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05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3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2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26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95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21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552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6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991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6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36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33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64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77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8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60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11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3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84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5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943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45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5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7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76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29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5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74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5981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958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07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719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692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4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33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439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10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11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67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42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46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0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40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75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92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2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2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8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05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5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2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6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7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0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6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8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8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1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6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4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50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06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2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9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2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2063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8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58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4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9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605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318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7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6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13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1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5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9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3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00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1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3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74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332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16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85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50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547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4951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1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26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268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3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18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27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3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07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45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603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77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27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6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0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9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7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5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1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6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2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9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4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4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1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45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8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52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8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016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829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802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4133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90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254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349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562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05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87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118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0014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023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117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11486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678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4897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924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298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91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010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8066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60275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9651">
                  <w:marLeft w:val="1440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20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73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062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919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51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505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913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174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607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62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289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2335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760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472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499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46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59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525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04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8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08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5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80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765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927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901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88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932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4090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1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46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49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54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2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90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8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5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3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2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5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53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0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1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1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5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31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40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43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54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89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90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7097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2413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08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44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8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645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47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2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076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974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993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7226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31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6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6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8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4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5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4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6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487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048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41669">
                  <w:marLeft w:val="1260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00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3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2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70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97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90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1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40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52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9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51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874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6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44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987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636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0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63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9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3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919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297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12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417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1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771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07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4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88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47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6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13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6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0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1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83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0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2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7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66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9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21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4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8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30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3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83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70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3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4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5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4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33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04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35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4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7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7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6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5452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074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349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0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5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2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470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3547">
                  <w:marLeft w:val="288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97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4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39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32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8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84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4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2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5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0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44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8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5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7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1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23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2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83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86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9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8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62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5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99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0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9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08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7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22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61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5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79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2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85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3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42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3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7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67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7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0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8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7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1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64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8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9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7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1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0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79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1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3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6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6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6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77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39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7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0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44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8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1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2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5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05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71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50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9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1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0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3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888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89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7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1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0965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195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60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15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3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55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3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3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70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9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55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5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8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3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06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9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5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89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77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9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6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91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25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3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1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7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6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0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0474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276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98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7548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8981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239">
                  <w:marLeft w:val="1008"/>
                  <w:marRight w:val="1008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5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84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46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99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7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835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68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30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82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559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683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7210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3159">
                  <w:marLeft w:val="72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5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9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35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06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48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093">
                  <w:marLeft w:val="1008"/>
                  <w:marRight w:val="1008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48">
                  <w:marLeft w:val="1008"/>
                  <w:marRight w:val="1008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15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8758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09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9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20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55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727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4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9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30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383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923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226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197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660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74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282">
                  <w:marLeft w:val="7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1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53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29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01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1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3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1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69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7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01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10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556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994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6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032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78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0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6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369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317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4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0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5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34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56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9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0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66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13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35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892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3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7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37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12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627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9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10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09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7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1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6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4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2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9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71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7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9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4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8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0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2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2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9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0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223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984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1603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16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28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53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00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966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02667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5676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99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37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44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164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13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4690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375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9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3439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578">
                  <w:marLeft w:val="72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219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305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693">
                  <w:marLeft w:val="0"/>
                  <w:marRight w:val="0"/>
                  <w:marTop w:val="101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9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8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059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31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2747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398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43">
                  <w:marLeft w:val="72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53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36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1336">
                  <w:marLeft w:val="0"/>
                  <w:marRight w:val="0"/>
                  <w:marTop w:val="101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9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97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4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7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3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14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5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3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6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34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4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9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75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2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1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8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16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0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5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273">
                  <w:marLeft w:val="0"/>
                  <w:marRight w:val="0"/>
                  <w:marTop w:val="101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681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91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969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366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75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81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823">
                  <w:marLeft w:val="0"/>
                  <w:marRight w:val="0"/>
                  <w:marTop w:val="101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6961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08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3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3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93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7196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72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834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41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62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2629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23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11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42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98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102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32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202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37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28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9071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13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225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60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174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199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24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729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72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082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62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9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74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236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89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51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65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910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792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778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4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48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42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442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45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42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39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304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371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134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482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985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56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75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59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71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856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479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1206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76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6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79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463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569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79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178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2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8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2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90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91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79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1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870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06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92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0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35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9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409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062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4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1228">
                  <w:marLeft w:val="0"/>
                  <w:marRight w:val="0"/>
                  <w:marTop w:val="101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265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67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853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64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4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6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1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3467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3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5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5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0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18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4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1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9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56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9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6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11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64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6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64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5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1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1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6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24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55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82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6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73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19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112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42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1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9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2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</dc:creator>
  <cp:keywords/>
  <dc:description/>
  <cp:lastModifiedBy>Transp</cp:lastModifiedBy>
  <cp:revision>2</cp:revision>
  <dcterms:created xsi:type="dcterms:W3CDTF">2016-01-14T20:03:00Z</dcterms:created>
  <dcterms:modified xsi:type="dcterms:W3CDTF">2016-01-14T20:03:00Z</dcterms:modified>
</cp:coreProperties>
</file>