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49" w:rsidRDefault="00B72949" w:rsidP="00B72949">
      <w:pPr>
        <w:pStyle w:val="Standard"/>
        <w:jc w:val="center"/>
        <w:rPr>
          <w:b/>
          <w:bCs/>
        </w:rPr>
      </w:pPr>
      <w:r>
        <w:rPr>
          <w:b/>
          <w:bCs/>
        </w:rPr>
        <w:t>ACTA NUMERO 11</w:t>
      </w:r>
    </w:p>
    <w:p w:rsidR="00B72949" w:rsidRDefault="00B72949" w:rsidP="00B72949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COMITÉ DE TRANSPARENCIA </w:t>
      </w:r>
    </w:p>
    <w:p w:rsidR="00B72949" w:rsidRDefault="00B72949" w:rsidP="00B72949">
      <w:pPr>
        <w:pStyle w:val="Standard"/>
        <w:jc w:val="center"/>
        <w:rPr>
          <w:b/>
          <w:bCs/>
        </w:rPr>
      </w:pPr>
    </w:p>
    <w:p w:rsidR="00B72949" w:rsidRDefault="00B72949" w:rsidP="00B72949">
      <w:pPr>
        <w:pStyle w:val="Standard"/>
        <w:jc w:val="center"/>
        <w:rPr>
          <w:b/>
          <w:bCs/>
        </w:rPr>
      </w:pPr>
    </w:p>
    <w:p w:rsidR="00B72949" w:rsidRPr="000C5420" w:rsidRDefault="00B72949" w:rsidP="00B72949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En la ciudad de San Miguel el Alto, Jalisco reunidos </w:t>
      </w:r>
      <w:r>
        <w:rPr>
          <w:rFonts w:ascii="Arial" w:hAnsi="Arial" w:cs="Arial"/>
        </w:rPr>
        <w:t xml:space="preserve">en el salón de ex presidentes </w:t>
      </w:r>
      <w:r w:rsidRPr="000C5420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integrantes presentes el, Ing. Gabriel Márquez Martínez, </w:t>
      </w:r>
      <w:r w:rsidRPr="000C5420">
        <w:rPr>
          <w:rFonts w:ascii="Arial" w:hAnsi="Arial" w:cs="Arial"/>
        </w:rPr>
        <w:t>L.A.</w:t>
      </w:r>
      <w:r>
        <w:rPr>
          <w:rFonts w:ascii="Arial" w:hAnsi="Arial" w:cs="Arial"/>
        </w:rPr>
        <w:t xml:space="preserve"> José Alfonso Castañeda Jiménez y el L.C.P. Carlos Humberto Hernández Reynoso,</w:t>
      </w:r>
      <w:r w:rsidRPr="000C5420">
        <w:rPr>
          <w:rFonts w:ascii="Arial" w:hAnsi="Arial" w:cs="Arial"/>
        </w:rPr>
        <w:t xml:space="preserve"> integra</w:t>
      </w:r>
      <w:r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 xml:space="preserve"> del H. Ayuntamiento de San Miguel el Alto, Jali</w:t>
      </w:r>
      <w:r w:rsidR="00755F05">
        <w:rPr>
          <w:rFonts w:ascii="Arial" w:hAnsi="Arial" w:cs="Arial"/>
        </w:rPr>
        <w:t xml:space="preserve">sco para llevar acabo la </w:t>
      </w:r>
      <w:r>
        <w:rPr>
          <w:rFonts w:ascii="Arial" w:hAnsi="Arial" w:cs="Arial"/>
        </w:rPr>
        <w:t xml:space="preserve"> sesión de este comité</w:t>
      </w:r>
      <w:r w:rsidRPr="000C5420">
        <w:rPr>
          <w:rFonts w:ascii="Arial" w:hAnsi="Arial" w:cs="Arial"/>
        </w:rPr>
        <w:t>, sujeta a la siguiente orden del día:</w:t>
      </w:r>
    </w:p>
    <w:p w:rsidR="00B72949" w:rsidRPr="000C5420" w:rsidRDefault="00B72949" w:rsidP="00B72949">
      <w:pPr>
        <w:pStyle w:val="Standard"/>
        <w:jc w:val="both"/>
        <w:rPr>
          <w:rFonts w:ascii="Arial" w:hAnsi="Arial" w:cs="Arial"/>
        </w:rPr>
      </w:pPr>
    </w:p>
    <w:p w:rsidR="00B72949" w:rsidRPr="000C5420" w:rsidRDefault="00B72949" w:rsidP="00B72949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Lista de asistencia.</w:t>
      </w:r>
    </w:p>
    <w:p w:rsidR="00B72949" w:rsidRPr="000C5420" w:rsidRDefault="00B72949" w:rsidP="00B72949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Declaración del quórum legal para llevar a cabo la sesión.</w:t>
      </w:r>
    </w:p>
    <w:p w:rsidR="00B72949" w:rsidRPr="000C5420" w:rsidRDefault="002773CD" w:rsidP="00B72949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Análisis de la información solicitada en la solicitud con el número de folio </w:t>
      </w:r>
      <w:r w:rsidRPr="002773CD">
        <w:rPr>
          <w:rFonts w:ascii="Arial" w:hAnsi="Arial" w:cs="Arial"/>
          <w:b/>
        </w:rPr>
        <w:t>004183817</w:t>
      </w:r>
      <w:r>
        <w:rPr>
          <w:rFonts w:ascii="Arial" w:hAnsi="Arial" w:cs="Arial"/>
          <w:b/>
        </w:rPr>
        <w:t>.</w:t>
      </w:r>
    </w:p>
    <w:p w:rsidR="00B72949" w:rsidRPr="000C5420" w:rsidRDefault="00B72949" w:rsidP="00B72949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Varios.</w:t>
      </w:r>
    </w:p>
    <w:p w:rsidR="00B72949" w:rsidRPr="000C5420" w:rsidRDefault="00B72949" w:rsidP="00B72949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Clausura.</w:t>
      </w:r>
    </w:p>
    <w:p w:rsidR="00B72949" w:rsidRPr="000C5420" w:rsidRDefault="00B72949" w:rsidP="00B72949">
      <w:pPr>
        <w:pStyle w:val="Standard"/>
        <w:ind w:left="360"/>
        <w:jc w:val="both"/>
        <w:rPr>
          <w:rFonts w:ascii="Arial" w:hAnsi="Arial" w:cs="Arial"/>
        </w:rPr>
      </w:pPr>
    </w:p>
    <w:p w:rsidR="00B72949" w:rsidRPr="000C5420" w:rsidRDefault="00B72949" w:rsidP="00B72949">
      <w:pPr>
        <w:pStyle w:val="Standard"/>
        <w:jc w:val="both"/>
        <w:rPr>
          <w:rFonts w:ascii="Arial" w:hAnsi="Arial" w:cs="Arial"/>
        </w:rPr>
      </w:pPr>
    </w:p>
    <w:p w:rsidR="00B72949" w:rsidRPr="000C5420" w:rsidRDefault="00B72949" w:rsidP="00B72949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I.</w:t>
      </w:r>
      <w:r w:rsidRPr="000C5420">
        <w:rPr>
          <w:rFonts w:ascii="Arial" w:hAnsi="Arial" w:cs="Arial"/>
        </w:rPr>
        <w:t>-</w:t>
      </w:r>
      <w:r w:rsidR="002773CD">
        <w:rPr>
          <w:rFonts w:ascii="Arial" w:hAnsi="Arial" w:cs="Arial"/>
        </w:rPr>
        <w:t xml:space="preserve"> Siendo las 11</w:t>
      </w:r>
      <w:r>
        <w:rPr>
          <w:rFonts w:ascii="Arial" w:hAnsi="Arial" w:cs="Arial"/>
        </w:rPr>
        <w:t>:00 ho</w:t>
      </w:r>
      <w:r w:rsidR="002773CD">
        <w:rPr>
          <w:rFonts w:ascii="Arial" w:hAnsi="Arial" w:cs="Arial"/>
        </w:rPr>
        <w:t>ras con 2</w:t>
      </w:r>
      <w:r>
        <w:rPr>
          <w:rFonts w:ascii="Arial" w:hAnsi="Arial" w:cs="Arial"/>
        </w:rPr>
        <w:t>0</w:t>
      </w:r>
      <w:r w:rsidRPr="000C5420">
        <w:rPr>
          <w:rFonts w:ascii="Arial" w:hAnsi="Arial" w:cs="Arial"/>
        </w:rPr>
        <w:t xml:space="preserve"> minutos </w:t>
      </w:r>
      <w:r w:rsidR="00077ACF">
        <w:rPr>
          <w:rFonts w:ascii="Arial" w:hAnsi="Arial" w:cs="Arial"/>
        </w:rPr>
        <w:t>del 18 de diciembre</w:t>
      </w:r>
      <w:r>
        <w:rPr>
          <w:rFonts w:ascii="Arial" w:hAnsi="Arial" w:cs="Arial"/>
        </w:rPr>
        <w:t xml:space="preserve"> de 2017, </w:t>
      </w:r>
      <w:r w:rsidRPr="000C5420">
        <w:rPr>
          <w:rFonts w:ascii="Arial" w:hAnsi="Arial" w:cs="Arial"/>
        </w:rPr>
        <w:t>se instala legalmente la sesión por parte del Secret</w:t>
      </w:r>
      <w:r>
        <w:rPr>
          <w:rFonts w:ascii="Arial" w:hAnsi="Arial" w:cs="Arial"/>
        </w:rPr>
        <w:t>ario del Comité de Transparencia</w:t>
      </w:r>
      <w:r w:rsidRPr="000C5420">
        <w:rPr>
          <w:rFonts w:ascii="Arial" w:hAnsi="Arial" w:cs="Arial"/>
        </w:rPr>
        <w:t xml:space="preserve"> el L.</w:t>
      </w:r>
      <w:r>
        <w:rPr>
          <w:rFonts w:ascii="Arial" w:hAnsi="Arial" w:cs="Arial"/>
        </w:rPr>
        <w:t>A. José Alfonso Castañeda Jiménez.</w:t>
      </w:r>
    </w:p>
    <w:p w:rsidR="00B72949" w:rsidRPr="000C5420" w:rsidRDefault="00B72949" w:rsidP="00B7294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B72949" w:rsidRPr="000C5420" w:rsidRDefault="00B72949" w:rsidP="00B72949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II.-</w:t>
      </w:r>
      <w:r w:rsidRPr="000C5420">
        <w:rPr>
          <w:rFonts w:ascii="Arial" w:hAnsi="Arial" w:cs="Arial"/>
        </w:rPr>
        <w:t xml:space="preserve"> Contando</w:t>
      </w:r>
      <w:r>
        <w:rPr>
          <w:rFonts w:ascii="Arial" w:hAnsi="Arial" w:cs="Arial"/>
        </w:rPr>
        <w:t xml:space="preserve"> con  la presencia de tres</w:t>
      </w:r>
      <w:r w:rsidRPr="000C5420">
        <w:rPr>
          <w:rFonts w:ascii="Arial" w:hAnsi="Arial" w:cs="Arial"/>
        </w:rPr>
        <w:t xml:space="preserve"> integra</w:t>
      </w:r>
      <w:r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>, se declara la existencia de quórum legal para llevar a cabo la sesión siendo válidos todos los acuerdos que se tomen.</w:t>
      </w:r>
    </w:p>
    <w:p w:rsidR="00B72949" w:rsidRDefault="00B72949" w:rsidP="00B72949">
      <w:pPr>
        <w:pStyle w:val="NormalWeb"/>
        <w:spacing w:before="0" w:beforeAutospacing="0" w:after="0" w:afterAutospacing="0"/>
        <w:ind w:left="720"/>
        <w:jc w:val="both"/>
        <w:rPr>
          <w:rFonts w:ascii="Arial" w:eastAsia="Calibri" w:hAnsi="Arial" w:cs="Arial"/>
        </w:rPr>
      </w:pPr>
    </w:p>
    <w:p w:rsidR="00B72949" w:rsidRPr="00185AE0" w:rsidRDefault="00B72949" w:rsidP="00B72949">
      <w:pPr>
        <w:pStyle w:val="NormalWeb"/>
        <w:spacing w:before="0" w:beforeAutospacing="0" w:after="0" w:afterAutospacing="0"/>
        <w:ind w:left="720"/>
        <w:jc w:val="both"/>
        <w:rPr>
          <w:rFonts w:ascii="Arial" w:eastAsia="Calibri" w:hAnsi="Arial" w:cs="Arial"/>
        </w:rPr>
      </w:pPr>
    </w:p>
    <w:p w:rsidR="00B72949" w:rsidRPr="00835335" w:rsidRDefault="00B72949" w:rsidP="00B72949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>
        <w:rPr>
          <w:rFonts w:ascii="Arial" w:eastAsia="Times New Roman" w:hAnsi="Arial" w:cs="Arial"/>
          <w:b/>
          <w:bCs/>
          <w:kern w:val="0"/>
          <w:lang w:eastAsia="es-ES" w:bidi="ar-SA"/>
        </w:rPr>
        <w:t>PUNTO III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: En cuanto a la solicitud con el número de folio </w:t>
      </w:r>
      <w:r w:rsidR="00077ACF">
        <w:rPr>
          <w:rFonts w:ascii="Arial" w:eastAsia="Times New Roman" w:hAnsi="Arial" w:cs="Arial"/>
          <w:b/>
          <w:bCs/>
          <w:kern w:val="0"/>
          <w:lang w:eastAsia="es-ES" w:bidi="ar-SA"/>
        </w:rPr>
        <w:t>004183817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recibida el 21 de septiembre del 2017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, del que se d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eriva el </w:t>
      </w:r>
      <w:r w:rsidR="00EF0432">
        <w:rPr>
          <w:rFonts w:ascii="Arial" w:eastAsia="Times New Roman" w:hAnsi="Arial" w:cs="Arial"/>
          <w:bCs/>
          <w:kern w:val="0"/>
          <w:lang w:eastAsia="es-ES" w:bidi="ar-SA"/>
        </w:rPr>
        <w:t>Recurso de Revisión 1361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/2017</w:t>
      </w:r>
      <w:r w:rsidR="00EF0432">
        <w:rPr>
          <w:rFonts w:ascii="Arial" w:eastAsia="Times New Roman" w:hAnsi="Arial" w:cs="Arial"/>
          <w:bCs/>
          <w:kern w:val="0"/>
          <w:lang w:eastAsia="es-ES" w:bidi="ar-SA"/>
        </w:rPr>
        <w:t xml:space="preserve"> recibido el 11 de diciembre del 2017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,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donde se solicita lo siguiente:</w:t>
      </w:r>
    </w:p>
    <w:p w:rsidR="00B72949" w:rsidRPr="00835335" w:rsidRDefault="00B72949" w:rsidP="00B72949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B72949" w:rsidRDefault="00B72949" w:rsidP="00B72949">
      <w:pPr>
        <w:spacing w:line="360" w:lineRule="auto"/>
        <w:rPr>
          <w:lang w:val="es-ES"/>
        </w:rPr>
      </w:pPr>
    </w:p>
    <w:p w:rsidR="00B72949" w:rsidRDefault="00EF0432" w:rsidP="00B72949">
      <w:pPr>
        <w:tabs>
          <w:tab w:val="left" w:pos="2880"/>
        </w:tabs>
        <w:spacing w:line="360" w:lineRule="auto"/>
        <w:jc w:val="both"/>
        <w:rPr>
          <w:b/>
          <w:lang w:val="es-ES"/>
        </w:rPr>
      </w:pPr>
      <w:r>
        <w:rPr>
          <w:b/>
          <w:lang w:val="es-ES"/>
        </w:rPr>
        <w:t xml:space="preserve">¿CUÁNTAS INFRACCIONES MUNICIPALES SE HAN CONDONADO DE OCTUBRE DE 2015 A SEPTIEMBRE DE 2017, QUIÉN LAS HA CONDONADO, SE ME DIGAN LOS NÚMEROS </w:t>
      </w:r>
      <w:r>
        <w:rPr>
          <w:b/>
          <w:lang w:val="es-ES"/>
        </w:rPr>
        <w:lastRenderedPageBreak/>
        <w:t xml:space="preserve">DE FOLIO, EL MOTIVO DE POR QUÉ </w:t>
      </w:r>
      <w:r w:rsidR="00DE5235">
        <w:rPr>
          <w:b/>
          <w:lang w:val="es-ES"/>
        </w:rPr>
        <w:t>SE CONDONARON, A QUÉ VEHÍCULOS SE LAS CONDONARON NÚMERO DE PLACAS DEL VEHÍCULO Y LOS NOMBRES DE LOS DUEÑOS DE LOS  VEHÍCULOS?</w:t>
      </w:r>
    </w:p>
    <w:p w:rsidR="00B72949" w:rsidRDefault="00B72949" w:rsidP="00B72949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A52083" w:rsidRPr="00835335" w:rsidRDefault="00A52083" w:rsidP="00B72949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Se solicitó al Director de Vialidad y Tránsito dicha información, recibiendo respuesta con el número de oficio </w:t>
      </w:r>
      <w:r w:rsidR="0093696B">
        <w:rPr>
          <w:rFonts w:ascii="Arial" w:eastAsia="Times New Roman" w:hAnsi="Arial" w:cs="Arial"/>
          <w:bCs/>
          <w:kern w:val="0"/>
          <w:lang w:eastAsia="es-ES" w:bidi="ar-SA"/>
        </w:rPr>
        <w:t>DVT/128/17, dando contestación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a la inconformidad del recurrente, haciendo mención que la información se encuentra a su disposición</w:t>
      </w:r>
      <w:r w:rsidR="0093696B">
        <w:rPr>
          <w:rFonts w:ascii="Arial" w:eastAsia="Times New Roman" w:hAnsi="Arial" w:cs="Arial"/>
          <w:bCs/>
          <w:kern w:val="0"/>
          <w:lang w:eastAsia="es-ES" w:bidi="ar-SA"/>
        </w:rPr>
        <w:t>, entregando los primeros 20 recibos condonados. Ya que no se cuenta con un</w:t>
      </w:r>
      <w:r w:rsidR="005C332A">
        <w:rPr>
          <w:rFonts w:ascii="Arial" w:eastAsia="Times New Roman" w:hAnsi="Arial" w:cs="Arial"/>
          <w:bCs/>
          <w:kern w:val="0"/>
          <w:lang w:eastAsia="es-ES" w:bidi="ar-SA"/>
        </w:rPr>
        <w:t>a base de datos donde se capture</w:t>
      </w:r>
      <w:r w:rsidR="0093696B">
        <w:rPr>
          <w:rFonts w:ascii="Arial" w:eastAsia="Times New Roman" w:hAnsi="Arial" w:cs="Arial"/>
          <w:bCs/>
          <w:kern w:val="0"/>
          <w:lang w:eastAsia="es-ES" w:bidi="ar-SA"/>
        </w:rPr>
        <w:t xml:space="preserve"> los datos específicos que se solicita, cabe mencionar que muchos de estos recibos no cuentan con nombre debido que al momento que se infracciono fue cuando estaba la persona ausente.</w:t>
      </w:r>
    </w:p>
    <w:p w:rsidR="0093696B" w:rsidRDefault="00B72949" w:rsidP="00B72949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De acuerdo a lo establecido al artículo 86-bis, punto 1, 2, 3, de la Ley de Transparencia y Acceso a la Información Pública del Estado de Jalisco y sus Municip</w:t>
      </w:r>
      <w:r w:rsidR="0093696B">
        <w:rPr>
          <w:rFonts w:ascii="Arial" w:eastAsia="Times New Roman" w:hAnsi="Arial" w:cs="Arial"/>
          <w:bCs/>
          <w:kern w:val="0"/>
          <w:lang w:eastAsia="es-ES" w:bidi="ar-SA"/>
        </w:rPr>
        <w:t>ios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, por lo cual lo solicitado es </w:t>
      </w:r>
      <w:r w:rsidR="0093696B">
        <w:rPr>
          <w:rFonts w:ascii="Arial" w:eastAsia="Times New Roman" w:hAnsi="Arial" w:cs="Arial"/>
          <w:b/>
          <w:bCs/>
          <w:kern w:val="0"/>
          <w:lang w:eastAsia="es-ES" w:bidi="ar-SA"/>
        </w:rPr>
        <w:t>afirmativo parcial</w:t>
      </w:r>
      <w:r w:rsidR="0093696B">
        <w:rPr>
          <w:rFonts w:ascii="Arial" w:eastAsia="Times New Roman" w:hAnsi="Arial" w:cs="Arial"/>
          <w:bCs/>
          <w:kern w:val="0"/>
          <w:lang w:eastAsia="es-ES" w:bidi="ar-SA"/>
        </w:rPr>
        <w:t>.</w:t>
      </w:r>
    </w:p>
    <w:p w:rsidR="00B72949" w:rsidRPr="00835335" w:rsidRDefault="00B72949" w:rsidP="00B72949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B72949" w:rsidRPr="0068420E" w:rsidRDefault="00B72949" w:rsidP="00B72949">
      <w:pPr>
        <w:pStyle w:val="NormalWeb"/>
        <w:spacing w:before="0" w:beforeAutospacing="0" w:after="0" w:afterAutospacing="0"/>
        <w:ind w:left="2118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B72949" w:rsidRDefault="00B72949" w:rsidP="00B72949">
      <w:pPr>
        <w:pStyle w:val="Standard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</w:pPr>
      <w:r w:rsidRPr="00B374FD">
        <w:rPr>
          <w:rFonts w:ascii="Arial" w:eastAsia="Times New Roman" w:hAnsi="Arial" w:cs="Arial"/>
          <w:b/>
          <w:bCs/>
          <w:kern w:val="0"/>
          <w:sz w:val="22"/>
          <w:szCs w:val="22"/>
          <w:lang w:eastAsia="es-ES" w:bidi="ar-SA"/>
        </w:rPr>
        <w:t>PUNTO IV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  <w:t>: no se trataron asuntos varios.</w:t>
      </w:r>
    </w:p>
    <w:p w:rsidR="00B72949" w:rsidRPr="00446F18" w:rsidRDefault="00B72949" w:rsidP="00B72949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</w:pPr>
    </w:p>
    <w:p w:rsidR="00B72949" w:rsidRDefault="005C332A" w:rsidP="00B7294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PUNTO V</w:t>
      </w:r>
      <w:r w:rsidR="00B72949" w:rsidRPr="009224C4">
        <w:rPr>
          <w:rFonts w:ascii="Arial" w:hAnsi="Arial" w:cs="Arial"/>
          <w:b/>
        </w:rPr>
        <w:t>.-</w:t>
      </w:r>
      <w:r w:rsidR="00B729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Siendo las 11:00 horas con 4</w:t>
      </w:r>
      <w:r w:rsidR="00B72949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minutos del 18 de diciembre</w:t>
      </w:r>
      <w:r w:rsidR="00B72949">
        <w:rPr>
          <w:rFonts w:ascii="Arial" w:hAnsi="Arial" w:cs="Arial"/>
        </w:rPr>
        <w:t xml:space="preserve"> del 2017,</w:t>
      </w:r>
      <w:r>
        <w:rPr>
          <w:rFonts w:ascii="Arial" w:hAnsi="Arial" w:cs="Arial"/>
        </w:rPr>
        <w:t xml:space="preserve"> se da por concluida esta onceaba</w:t>
      </w:r>
      <w:r w:rsidR="00B72949">
        <w:rPr>
          <w:rFonts w:ascii="Arial" w:hAnsi="Arial" w:cs="Arial"/>
        </w:rPr>
        <w:t xml:space="preserve"> sesión del Comité de Transparencia, siendo válidos los acuerdos tomados con los tres votos a favor en todos los puntos.</w:t>
      </w:r>
    </w:p>
    <w:p w:rsidR="00B72949" w:rsidRDefault="00B72949" w:rsidP="00B7294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B72949" w:rsidRDefault="00B72949" w:rsidP="00B7294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B72949" w:rsidRDefault="00B72949" w:rsidP="00B7294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B72949" w:rsidRDefault="00B72949" w:rsidP="00B7294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B72949" w:rsidRPr="00A8488F" w:rsidRDefault="00B72949" w:rsidP="00B72949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72949" w:rsidRPr="00A8488F" w:rsidRDefault="00B72949" w:rsidP="00B72949">
      <w:pPr>
        <w:jc w:val="center"/>
        <w:rPr>
          <w:rFonts w:ascii="Arial" w:hAnsi="Arial" w:cs="Arial"/>
          <w:b/>
        </w:rPr>
      </w:pPr>
      <w:r w:rsidRPr="00A8488F">
        <w:rPr>
          <w:rFonts w:ascii="Arial" w:hAnsi="Arial" w:cs="Arial"/>
          <w:b/>
        </w:rPr>
        <w:t>_____________________________________________________</w:t>
      </w:r>
    </w:p>
    <w:p w:rsidR="00B72949" w:rsidRPr="00A8488F" w:rsidRDefault="00B72949" w:rsidP="00B72949">
      <w:pPr>
        <w:jc w:val="center"/>
        <w:rPr>
          <w:rFonts w:ascii="Arial" w:hAnsi="Arial" w:cs="Arial"/>
          <w:b/>
        </w:rPr>
      </w:pPr>
      <w:r w:rsidRPr="00A8488F">
        <w:rPr>
          <w:rFonts w:ascii="Arial" w:hAnsi="Arial" w:cs="Arial"/>
          <w:b/>
        </w:rPr>
        <w:t>PRESIDENTE DEL COMITÉ DE TRANSPARENCIA</w:t>
      </w:r>
    </w:p>
    <w:p w:rsidR="00B72949" w:rsidRDefault="00B72949" w:rsidP="00B729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GABRIEL MARQUEZ MARTINEZ</w:t>
      </w:r>
    </w:p>
    <w:p w:rsidR="00B72949" w:rsidRDefault="00B72949" w:rsidP="00B72949">
      <w:pPr>
        <w:jc w:val="center"/>
        <w:rPr>
          <w:rFonts w:ascii="Arial" w:hAnsi="Arial" w:cs="Arial"/>
          <w:b/>
        </w:rPr>
      </w:pPr>
    </w:p>
    <w:p w:rsidR="00B72949" w:rsidRPr="00317778" w:rsidRDefault="00B72949" w:rsidP="00B72949">
      <w:pPr>
        <w:jc w:val="center"/>
        <w:rPr>
          <w:rFonts w:ascii="Arial" w:hAnsi="Arial" w:cs="Arial"/>
          <w:b/>
        </w:rPr>
      </w:pPr>
    </w:p>
    <w:p w:rsidR="00B72949" w:rsidRPr="00317778" w:rsidRDefault="00B72949" w:rsidP="00B72949">
      <w:pPr>
        <w:jc w:val="center"/>
        <w:rPr>
          <w:rFonts w:ascii="Arial" w:hAnsi="Arial" w:cs="Arial"/>
          <w:b/>
        </w:rPr>
      </w:pPr>
    </w:p>
    <w:p w:rsidR="00B72949" w:rsidRPr="00317778" w:rsidRDefault="00B72949" w:rsidP="00B72949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__________________________________________</w:t>
      </w:r>
    </w:p>
    <w:p w:rsidR="00B72949" w:rsidRPr="00317778" w:rsidRDefault="00B72949" w:rsidP="00B72949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SECRETARIO DE COMITÉ DE TRANSPARENCIA</w:t>
      </w:r>
    </w:p>
    <w:p w:rsidR="00B72949" w:rsidRPr="00317778" w:rsidRDefault="00B72949" w:rsidP="00B72949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L.A. JOSÉ ALFONSO CASTAÑEDA JIMÉNEZ</w:t>
      </w:r>
    </w:p>
    <w:p w:rsidR="00B72949" w:rsidRPr="00317778" w:rsidRDefault="00B72949" w:rsidP="00B72949">
      <w:pPr>
        <w:jc w:val="center"/>
        <w:rPr>
          <w:rFonts w:ascii="Arial" w:hAnsi="Arial" w:cs="Arial"/>
          <w:b/>
        </w:rPr>
      </w:pPr>
    </w:p>
    <w:p w:rsidR="00B72949" w:rsidRPr="00317778" w:rsidRDefault="00B72949" w:rsidP="00B72949">
      <w:pPr>
        <w:jc w:val="center"/>
        <w:rPr>
          <w:rFonts w:ascii="Arial" w:hAnsi="Arial" w:cs="Arial"/>
          <w:b/>
        </w:rPr>
      </w:pPr>
    </w:p>
    <w:p w:rsidR="00B72949" w:rsidRPr="00317778" w:rsidRDefault="00B72949" w:rsidP="00B72949">
      <w:pPr>
        <w:jc w:val="center"/>
        <w:rPr>
          <w:rFonts w:ascii="Arial" w:hAnsi="Arial" w:cs="Arial"/>
          <w:b/>
        </w:rPr>
      </w:pPr>
    </w:p>
    <w:p w:rsidR="00B72949" w:rsidRPr="00317778" w:rsidRDefault="00B72949" w:rsidP="00B72949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_____________________________________________</w:t>
      </w:r>
    </w:p>
    <w:p w:rsidR="00B72949" w:rsidRPr="00317778" w:rsidRDefault="00B72949" w:rsidP="00B72949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TITUTLAR DEL ORGANO DE CONTROL INTERNO</w:t>
      </w:r>
    </w:p>
    <w:p w:rsidR="0012517E" w:rsidRPr="00B72949" w:rsidRDefault="00B72949" w:rsidP="00B7294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7778">
        <w:rPr>
          <w:rFonts w:ascii="Arial" w:hAnsi="Arial" w:cs="Arial"/>
          <w:b/>
        </w:rPr>
        <w:t>L.C.P. CARLOS HUMBERTO HERNANDEZ REYNOSO</w:t>
      </w:r>
    </w:p>
    <w:sectPr w:rsidR="0012517E" w:rsidRPr="00B72949" w:rsidSect="005C332A">
      <w:pgSz w:w="12240" w:h="15840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532F"/>
    <w:multiLevelType w:val="hybridMultilevel"/>
    <w:tmpl w:val="DD1036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C028F"/>
    <w:multiLevelType w:val="multilevel"/>
    <w:tmpl w:val="C1D46D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FA22FEE"/>
    <w:multiLevelType w:val="hybridMultilevel"/>
    <w:tmpl w:val="BD4A59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49"/>
    <w:rsid w:val="000729FE"/>
    <w:rsid w:val="00077ACF"/>
    <w:rsid w:val="0012517E"/>
    <w:rsid w:val="002773CD"/>
    <w:rsid w:val="005C332A"/>
    <w:rsid w:val="00755F05"/>
    <w:rsid w:val="0093696B"/>
    <w:rsid w:val="009E5EDF"/>
    <w:rsid w:val="00A52083"/>
    <w:rsid w:val="00B72949"/>
    <w:rsid w:val="00DE5235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0D615-4A18-4AA9-9AD7-5C5FE52D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9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729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qFormat/>
    <w:rsid w:val="00B72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7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3ACC-9771-4DDF-AA78-92E1B59E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 castañeda jimenez</dc:creator>
  <cp:keywords/>
  <dc:description/>
  <cp:lastModifiedBy>jose alfonso castañeda jimenez</cp:lastModifiedBy>
  <cp:revision>1</cp:revision>
  <dcterms:created xsi:type="dcterms:W3CDTF">2017-12-18T18:22:00Z</dcterms:created>
  <dcterms:modified xsi:type="dcterms:W3CDTF">2017-12-18T20:47:00Z</dcterms:modified>
</cp:coreProperties>
</file>